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3503" w14:textId="77777777" w:rsidR="00022F2D" w:rsidRDefault="00022F2D" w:rsidP="0002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56028">
        <w:rPr>
          <w:rFonts w:ascii="Times New Roman" w:hAnsi="Times New Roman" w:cs="Times New Roman"/>
          <w:b/>
          <w:sz w:val="28"/>
          <w:szCs w:val="28"/>
          <w:lang w:val="en-US"/>
        </w:rPr>
        <w:t>Paving the way to interregional mobility and ensuring relevance, quality and equity of access – PAWER</w:t>
      </w:r>
    </w:p>
    <w:p w14:paraId="6A6C94BF" w14:textId="77777777" w:rsidR="00022F2D" w:rsidRDefault="00022F2D" w:rsidP="00022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93495D" w14:textId="77777777" w:rsidR="00714E89" w:rsidRPr="00714E89" w:rsidRDefault="00714E89" w:rsidP="00022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4E89">
        <w:rPr>
          <w:rFonts w:ascii="Times New Roman" w:hAnsi="Times New Roman" w:cs="Times New Roman"/>
          <w:sz w:val="24"/>
          <w:szCs w:val="24"/>
          <w:lang w:val="en-US"/>
        </w:rPr>
        <w:t>Bonch-Bruevich</w:t>
      </w:r>
      <w:proofErr w:type="spellEnd"/>
      <w:r w:rsidRPr="00714E89">
        <w:rPr>
          <w:rFonts w:ascii="Times New Roman" w:hAnsi="Times New Roman" w:cs="Times New Roman"/>
          <w:sz w:val="24"/>
          <w:szCs w:val="24"/>
          <w:lang w:val="en-US"/>
        </w:rPr>
        <w:t xml:space="preserve"> Saint-Petersburg </w:t>
      </w:r>
      <w:r>
        <w:rPr>
          <w:rFonts w:ascii="Times New Roman" w:hAnsi="Times New Roman" w:cs="Times New Roman"/>
          <w:sz w:val="24"/>
          <w:szCs w:val="24"/>
          <w:lang w:val="en-US"/>
        </w:rPr>
        <w:t>State U</w:t>
      </w:r>
      <w:r w:rsidRPr="00714E89">
        <w:rPr>
          <w:rFonts w:ascii="Times New Roman" w:hAnsi="Times New Roman" w:cs="Times New Roman"/>
          <w:sz w:val="24"/>
          <w:szCs w:val="24"/>
          <w:lang w:val="en-US"/>
        </w:rPr>
        <w:t xml:space="preserve">niversity of </w:t>
      </w:r>
      <w:r>
        <w:rPr>
          <w:rFonts w:ascii="Times New Roman" w:hAnsi="Times New Roman" w:cs="Times New Roman"/>
          <w:sz w:val="24"/>
          <w:szCs w:val="24"/>
          <w:lang w:val="en-US"/>
        </w:rPr>
        <w:t>Telecommunications</w:t>
      </w:r>
    </w:p>
    <w:p w14:paraId="477256CB" w14:textId="77777777" w:rsidR="00714E89" w:rsidRDefault="00714E89" w:rsidP="00022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7873B4" w14:textId="77777777" w:rsidR="00714E89" w:rsidRPr="00260792" w:rsidRDefault="00714E89" w:rsidP="00022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45E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-26</w:t>
      </w:r>
      <w:r w:rsidRPr="00714E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October 2018</w:t>
      </w:r>
    </w:p>
    <w:tbl>
      <w:tblPr>
        <w:tblStyle w:val="Grigliatabella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3762"/>
        <w:gridCol w:w="5226"/>
      </w:tblGrid>
      <w:tr w:rsidR="00714E89" w14:paraId="68C4928B" w14:textId="77777777" w:rsidTr="00E05B1E">
        <w:trPr>
          <w:trHeight w:val="361"/>
        </w:trPr>
        <w:tc>
          <w:tcPr>
            <w:tcW w:w="3762" w:type="dxa"/>
          </w:tcPr>
          <w:p w14:paraId="0FFB7E96" w14:textId="77777777" w:rsidR="00714E89" w:rsidRPr="00714E89" w:rsidRDefault="00714E89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Date</w:t>
            </w:r>
          </w:p>
        </w:tc>
        <w:tc>
          <w:tcPr>
            <w:tcW w:w="5226" w:type="dxa"/>
          </w:tcPr>
          <w:p w14:paraId="3E33EAD4" w14:textId="77777777" w:rsidR="00714E89" w:rsidRPr="00714E89" w:rsidRDefault="00714E89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Subject</w:t>
            </w:r>
          </w:p>
        </w:tc>
      </w:tr>
      <w:tr w:rsidR="00714E89" w14:paraId="6240A126" w14:textId="77777777" w:rsidTr="00E05B1E">
        <w:trPr>
          <w:trHeight w:val="334"/>
        </w:trPr>
        <w:tc>
          <w:tcPr>
            <w:tcW w:w="8988" w:type="dxa"/>
            <w:gridSpan w:val="2"/>
          </w:tcPr>
          <w:p w14:paraId="5836BBEE" w14:textId="77777777" w:rsidR="00714E89" w:rsidRPr="00AE4CBE" w:rsidRDefault="00714E89" w:rsidP="00AE4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6D486B5" w14:textId="77777777" w:rsidR="00714E89" w:rsidRPr="00AE4CBE" w:rsidRDefault="00714E89" w:rsidP="00AE4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4CBE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="00F45E0F" w:rsidRPr="00AE4CBE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E4CB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October</w:t>
            </w:r>
            <w:r w:rsidRPr="00AE4CBE"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</w:p>
        </w:tc>
      </w:tr>
      <w:tr w:rsidR="00714E89" w14:paraId="37F82761" w14:textId="77777777" w:rsidTr="002250F0">
        <w:trPr>
          <w:trHeight w:val="1831"/>
        </w:trPr>
        <w:tc>
          <w:tcPr>
            <w:tcW w:w="3762" w:type="dxa"/>
          </w:tcPr>
          <w:p w14:paraId="64730F03" w14:textId="77777777" w:rsidR="00714E89" w:rsidRPr="00156028" w:rsidRDefault="00714E89" w:rsidP="00022F2D">
            <w:pPr>
              <w:rPr>
                <w:rFonts w:ascii="Times New Roman" w:hAnsi="Times New Roman" w:cs="Times New Roman"/>
                <w:sz w:val="24"/>
              </w:rPr>
            </w:pPr>
            <w:r w:rsidRPr="00156028">
              <w:rPr>
                <w:rFonts w:ascii="Times New Roman" w:hAnsi="Times New Roman" w:cs="Times New Roman"/>
                <w:sz w:val="24"/>
              </w:rPr>
              <w:t>10.00 – 12.00</w:t>
            </w:r>
          </w:p>
        </w:tc>
        <w:tc>
          <w:tcPr>
            <w:tcW w:w="5226" w:type="dxa"/>
          </w:tcPr>
          <w:p w14:paraId="2D13C89F" w14:textId="77777777" w:rsidR="00714E89" w:rsidRPr="00022F2D" w:rsidRDefault="00714E89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22F2D">
              <w:rPr>
                <w:rFonts w:ascii="Times New Roman" w:hAnsi="Times New Roman" w:cs="Times New Roman"/>
                <w:sz w:val="24"/>
                <w:lang w:val="en-US"/>
              </w:rPr>
              <w:t>Academic mobility in higher education:</w:t>
            </w:r>
          </w:p>
          <w:p w14:paraId="6B045021" w14:textId="77777777" w:rsidR="00714E89" w:rsidRPr="00022F2D" w:rsidRDefault="00714E89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1F82F00F" w14:textId="77777777" w:rsidR="00714E89" w:rsidRPr="00022F2D" w:rsidRDefault="00951D6C" w:rsidP="00022F2D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022F2D">
              <w:rPr>
                <w:rFonts w:ascii="Times New Roman" w:hAnsi="Times New Roman" w:cs="Times New Roman"/>
                <w:sz w:val="24"/>
                <w:lang w:val="en-US"/>
              </w:rPr>
              <w:t xml:space="preserve">Regulation </w:t>
            </w:r>
            <w:r w:rsidR="006821DD" w:rsidRPr="00022F2D">
              <w:rPr>
                <w:rFonts w:ascii="Times New Roman" w:hAnsi="Times New Roman" w:cs="Times New Roman"/>
                <w:sz w:val="24"/>
                <w:lang w:val="en-US"/>
              </w:rPr>
              <w:t>documents (</w:t>
            </w:r>
            <w:r w:rsidRPr="00022F2D">
              <w:rPr>
                <w:rFonts w:ascii="Times New Roman" w:hAnsi="Times New Roman" w:cs="Times New Roman"/>
                <w:sz w:val="24"/>
                <w:lang w:val="en-US"/>
              </w:rPr>
              <w:t>national and institutional levels</w:t>
            </w:r>
            <w:r w:rsidR="00714E89" w:rsidRPr="00022F2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7D4042D7" w14:textId="77777777" w:rsidR="00714E89" w:rsidRPr="00022F2D" w:rsidRDefault="00951D6C" w:rsidP="00022F2D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022F2D">
              <w:rPr>
                <w:rFonts w:ascii="Times New Roman" w:hAnsi="Times New Roman" w:cs="Times New Roman"/>
                <w:sz w:val="24"/>
                <w:lang w:val="en-US"/>
              </w:rPr>
              <w:t xml:space="preserve">Infrastructure organizing the process of mobility </w:t>
            </w:r>
          </w:p>
          <w:p w14:paraId="255138AE" w14:textId="77777777" w:rsidR="00714E89" w:rsidRPr="00022F2D" w:rsidRDefault="00714E89" w:rsidP="00AE4CBE">
            <w:pPr>
              <w:pStyle w:val="Paragrafoelenco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60792" w14:paraId="4FA3AC8F" w14:textId="77777777" w:rsidTr="00260792">
        <w:trPr>
          <w:trHeight w:val="526"/>
        </w:trPr>
        <w:tc>
          <w:tcPr>
            <w:tcW w:w="3762" w:type="dxa"/>
          </w:tcPr>
          <w:p w14:paraId="460B889C" w14:textId="77777777" w:rsidR="00260792" w:rsidRPr="00156028" w:rsidRDefault="00260792" w:rsidP="00022F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– 13.30</w:t>
            </w:r>
          </w:p>
        </w:tc>
        <w:tc>
          <w:tcPr>
            <w:tcW w:w="5226" w:type="dxa"/>
          </w:tcPr>
          <w:p w14:paraId="43849061" w14:textId="77777777" w:rsidR="00260792" w:rsidRPr="002A4BC5" w:rsidRDefault="00260792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Lunch</w:t>
            </w:r>
          </w:p>
        </w:tc>
      </w:tr>
      <w:tr w:rsidR="00714E89" w:rsidRPr="003D2E36" w14:paraId="097939F6" w14:textId="77777777" w:rsidTr="00022F2D">
        <w:trPr>
          <w:trHeight w:val="566"/>
        </w:trPr>
        <w:tc>
          <w:tcPr>
            <w:tcW w:w="3762" w:type="dxa"/>
          </w:tcPr>
          <w:p w14:paraId="551FC330" w14:textId="77777777" w:rsidR="00714E89" w:rsidRPr="00156028" w:rsidRDefault="00714E89" w:rsidP="002250F0">
            <w:pPr>
              <w:rPr>
                <w:rFonts w:ascii="Times New Roman" w:hAnsi="Times New Roman" w:cs="Times New Roman"/>
                <w:sz w:val="24"/>
              </w:rPr>
            </w:pPr>
            <w:r w:rsidRPr="00156028">
              <w:rPr>
                <w:rFonts w:ascii="Times New Roman" w:hAnsi="Times New Roman" w:cs="Times New Roman"/>
                <w:sz w:val="24"/>
              </w:rPr>
              <w:t>13.30-1</w:t>
            </w:r>
            <w:r w:rsidR="002250F0">
              <w:rPr>
                <w:rFonts w:ascii="Times New Roman" w:hAnsi="Times New Roman" w:cs="Times New Roman"/>
                <w:sz w:val="24"/>
              </w:rPr>
              <w:t>6</w:t>
            </w:r>
            <w:r w:rsidRPr="00156028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5226" w:type="dxa"/>
          </w:tcPr>
          <w:p w14:paraId="3E8FEF17" w14:textId="77777777" w:rsidR="00AE4CBE" w:rsidRDefault="00AE4CBE" w:rsidP="00AE4CB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22F2D">
              <w:rPr>
                <w:rFonts w:ascii="Times New Roman" w:hAnsi="Times New Roman" w:cs="Times New Roman"/>
                <w:sz w:val="24"/>
                <w:lang w:val="en-US"/>
              </w:rPr>
              <w:t>Academic mobility in higher education:</w:t>
            </w:r>
          </w:p>
          <w:p w14:paraId="32D4195A" w14:textId="77777777" w:rsidR="00AE4CBE" w:rsidRDefault="00AE4CBE" w:rsidP="00AE4CB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0DDD5CED" w14:textId="77777777" w:rsidR="00AE4CBE" w:rsidRPr="00022F2D" w:rsidRDefault="00AE4CBE" w:rsidP="00AE4CBE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022F2D">
              <w:rPr>
                <w:rFonts w:ascii="Times New Roman" w:hAnsi="Times New Roman" w:cs="Times New Roman"/>
                <w:sz w:val="24"/>
                <w:lang w:val="en-US"/>
              </w:rPr>
              <w:t>Realization of mobility programmes: main stages</w:t>
            </w:r>
          </w:p>
          <w:p w14:paraId="0042B1AA" w14:textId="77777777" w:rsidR="00AE4CBE" w:rsidRPr="00AE4CBE" w:rsidRDefault="00AE4CBE" w:rsidP="00AE4CB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E4CBE">
              <w:rPr>
                <w:rFonts w:ascii="Times New Roman" w:hAnsi="Times New Roman" w:cs="Times New Roman"/>
                <w:sz w:val="24"/>
              </w:rPr>
              <w:t>Supporting documents</w:t>
            </w:r>
          </w:p>
          <w:p w14:paraId="19A677C3" w14:textId="77777777" w:rsidR="00AE4CBE" w:rsidRPr="00AE4CBE" w:rsidRDefault="00AE4CBE" w:rsidP="00AE4CBE">
            <w:pPr>
              <w:pStyle w:val="Paragrafoelenc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24D45BD" w14:textId="77777777" w:rsidR="00714E89" w:rsidRPr="005F2A31" w:rsidRDefault="005F2A31" w:rsidP="00AE4CB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Generalization of experience</w:t>
            </w:r>
          </w:p>
        </w:tc>
      </w:tr>
      <w:tr w:rsidR="00714E89" w14:paraId="4DD33BFE" w14:textId="77777777" w:rsidTr="00E05B1E">
        <w:trPr>
          <w:trHeight w:val="327"/>
        </w:trPr>
        <w:tc>
          <w:tcPr>
            <w:tcW w:w="8988" w:type="dxa"/>
            <w:gridSpan w:val="2"/>
          </w:tcPr>
          <w:p w14:paraId="0AB1574E" w14:textId="77777777" w:rsidR="00714E89" w:rsidRPr="005F2A31" w:rsidRDefault="00714E89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506F0302" w14:textId="77777777" w:rsidR="00714E89" w:rsidRPr="00156028" w:rsidRDefault="00E2311F" w:rsidP="00AE4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4CB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45E0F" w:rsidRPr="00AE4CB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E4CBE">
              <w:rPr>
                <w:rFonts w:ascii="Times New Roman" w:hAnsi="Times New Roman" w:cs="Times New Roman"/>
                <w:b/>
                <w:sz w:val="24"/>
              </w:rPr>
              <w:t xml:space="preserve"> October </w:t>
            </w:r>
            <w:r w:rsidR="00714E89" w:rsidRPr="00AE4CBE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</w:tr>
      <w:tr w:rsidR="00714E89" w:rsidRPr="003D2E36" w14:paraId="571B1829" w14:textId="77777777" w:rsidTr="002250F0">
        <w:trPr>
          <w:trHeight w:val="1215"/>
        </w:trPr>
        <w:tc>
          <w:tcPr>
            <w:tcW w:w="3762" w:type="dxa"/>
          </w:tcPr>
          <w:p w14:paraId="3BB15810" w14:textId="77777777" w:rsidR="00714E89" w:rsidRPr="00156028" w:rsidRDefault="00714E89" w:rsidP="00022F2D">
            <w:pPr>
              <w:rPr>
                <w:rFonts w:ascii="Times New Roman" w:hAnsi="Times New Roman" w:cs="Times New Roman"/>
                <w:sz w:val="24"/>
              </w:rPr>
            </w:pPr>
            <w:r w:rsidRPr="00156028">
              <w:rPr>
                <w:rFonts w:ascii="Times New Roman" w:hAnsi="Times New Roman" w:cs="Times New Roman"/>
                <w:sz w:val="24"/>
              </w:rPr>
              <w:t>10.00 – 12.00</w:t>
            </w:r>
          </w:p>
        </w:tc>
        <w:tc>
          <w:tcPr>
            <w:tcW w:w="5226" w:type="dxa"/>
          </w:tcPr>
          <w:p w14:paraId="1D8C4105" w14:textId="77777777" w:rsidR="00714E89" w:rsidRPr="00094B67" w:rsidRDefault="00094B67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Credit/grade transfer and recognition</w:t>
            </w:r>
            <w:r w:rsidR="00714E89" w:rsidRPr="00094B67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14:paraId="28A7232D" w14:textId="77777777" w:rsidR="00714E89" w:rsidRPr="00094B67" w:rsidRDefault="00714E89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EFD3E54" w14:textId="77777777" w:rsidR="00714E89" w:rsidRPr="00094B67" w:rsidRDefault="00094B67" w:rsidP="006821DD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Credit transfer procedure </w:t>
            </w:r>
          </w:p>
          <w:p w14:paraId="444CF335" w14:textId="77777777" w:rsidR="00714E89" w:rsidRPr="00094B67" w:rsidRDefault="00094B67" w:rsidP="006821DD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conversion: issues/possible solutions</w:t>
            </w:r>
          </w:p>
        </w:tc>
      </w:tr>
      <w:tr w:rsidR="00260792" w:rsidRPr="00094B67" w14:paraId="44C4B67E" w14:textId="77777777" w:rsidTr="00260792">
        <w:trPr>
          <w:trHeight w:val="490"/>
        </w:trPr>
        <w:tc>
          <w:tcPr>
            <w:tcW w:w="3762" w:type="dxa"/>
          </w:tcPr>
          <w:p w14:paraId="457AC9EA" w14:textId="77777777" w:rsidR="00260792" w:rsidRPr="00260792" w:rsidRDefault="00260792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12.00 – 13.30</w:t>
            </w:r>
          </w:p>
        </w:tc>
        <w:tc>
          <w:tcPr>
            <w:tcW w:w="5226" w:type="dxa"/>
          </w:tcPr>
          <w:p w14:paraId="12A0FADD" w14:textId="77777777" w:rsidR="00260792" w:rsidRPr="002A4BC5" w:rsidRDefault="00260792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Lunch</w:t>
            </w:r>
          </w:p>
        </w:tc>
      </w:tr>
      <w:tr w:rsidR="00714E89" w:rsidRPr="003D2E36" w14:paraId="2434191A" w14:textId="77777777" w:rsidTr="00E05B1E">
        <w:trPr>
          <w:trHeight w:val="361"/>
        </w:trPr>
        <w:tc>
          <w:tcPr>
            <w:tcW w:w="3762" w:type="dxa"/>
          </w:tcPr>
          <w:p w14:paraId="4999E12E" w14:textId="77777777" w:rsidR="00714E89" w:rsidRPr="00156028" w:rsidRDefault="00714E89" w:rsidP="002250F0">
            <w:pPr>
              <w:rPr>
                <w:rFonts w:ascii="Times New Roman" w:hAnsi="Times New Roman" w:cs="Times New Roman"/>
                <w:sz w:val="24"/>
              </w:rPr>
            </w:pPr>
            <w:r w:rsidRPr="00156028">
              <w:rPr>
                <w:rFonts w:ascii="Times New Roman" w:hAnsi="Times New Roman" w:cs="Times New Roman"/>
                <w:sz w:val="24"/>
              </w:rPr>
              <w:t>13.30-1</w:t>
            </w:r>
            <w:r w:rsidR="002250F0">
              <w:rPr>
                <w:rFonts w:ascii="Times New Roman" w:hAnsi="Times New Roman" w:cs="Times New Roman"/>
                <w:sz w:val="24"/>
              </w:rPr>
              <w:t>6</w:t>
            </w:r>
            <w:r w:rsidRPr="00156028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5226" w:type="dxa"/>
          </w:tcPr>
          <w:p w14:paraId="2F6080A5" w14:textId="77777777" w:rsidR="00714E89" w:rsidRPr="005F2A31" w:rsidRDefault="00AE4CBE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5F2A31">
              <w:rPr>
                <w:rFonts w:ascii="Times New Roman" w:hAnsi="Times New Roman" w:cs="Times New Roman"/>
                <w:sz w:val="24"/>
                <w:lang w:val="en-US"/>
              </w:rPr>
              <w:t>esign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ing</w:t>
            </w:r>
            <w:r w:rsidR="005F2A31">
              <w:rPr>
                <w:rFonts w:ascii="Times New Roman" w:hAnsi="Times New Roman" w:cs="Times New Roman"/>
                <w:sz w:val="24"/>
                <w:lang w:val="en-US"/>
              </w:rPr>
              <w:t xml:space="preserve"> of the comparative scheme</w:t>
            </w:r>
            <w:r w:rsidR="005F2A31" w:rsidRPr="005F2A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260792" w:rsidRPr="00F45E0F" w14:paraId="75121B24" w14:textId="77777777" w:rsidTr="001B6222">
        <w:trPr>
          <w:trHeight w:val="361"/>
        </w:trPr>
        <w:tc>
          <w:tcPr>
            <w:tcW w:w="8988" w:type="dxa"/>
            <w:gridSpan w:val="2"/>
          </w:tcPr>
          <w:p w14:paraId="7DB3C824" w14:textId="77777777" w:rsidR="00260792" w:rsidRDefault="00260792" w:rsidP="00AE4CB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E4CBE">
              <w:rPr>
                <w:rFonts w:ascii="Times New Roman" w:hAnsi="Times New Roman" w:cs="Times New Roman"/>
                <w:b/>
                <w:sz w:val="24"/>
              </w:rPr>
              <w:t>26 October 2018</w:t>
            </w:r>
          </w:p>
        </w:tc>
      </w:tr>
      <w:tr w:rsidR="00260792" w:rsidRPr="003D2E36" w14:paraId="24F5CAA2" w14:textId="77777777" w:rsidTr="00E05B1E">
        <w:trPr>
          <w:trHeight w:val="361"/>
        </w:trPr>
        <w:tc>
          <w:tcPr>
            <w:tcW w:w="3762" w:type="dxa"/>
          </w:tcPr>
          <w:p w14:paraId="52A81CE7" w14:textId="77777777" w:rsidR="00260792" w:rsidRPr="00260792" w:rsidRDefault="00260792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10.00 – 12.00 </w:t>
            </w:r>
          </w:p>
        </w:tc>
        <w:tc>
          <w:tcPr>
            <w:tcW w:w="5226" w:type="dxa"/>
          </w:tcPr>
          <w:p w14:paraId="1669A841" w14:textId="77777777" w:rsidR="00260792" w:rsidRDefault="00042D2A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Meeting with the PAWER Coordinators</w:t>
            </w:r>
          </w:p>
          <w:p w14:paraId="6E689363" w14:textId="77777777" w:rsidR="00042D2A" w:rsidRDefault="00042D2A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CEB2BA2" w14:textId="77777777" w:rsidR="00042D2A" w:rsidRPr="00042D2A" w:rsidRDefault="00042D2A" w:rsidP="006821DD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Discussion of the </w:t>
            </w:r>
            <w:r w:rsidR="006821DD">
              <w:rPr>
                <w:rFonts w:ascii="Times New Roman" w:hAnsi="Times New Roman" w:cs="Times New Roman"/>
                <w:sz w:val="24"/>
                <w:lang w:val="en-US"/>
              </w:rPr>
              <w:t>progress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of the project, remarks and suggestions</w:t>
            </w:r>
          </w:p>
        </w:tc>
      </w:tr>
      <w:tr w:rsidR="00260792" w:rsidRPr="00F45E0F" w14:paraId="3924FFA9" w14:textId="77777777" w:rsidTr="00E05B1E">
        <w:trPr>
          <w:trHeight w:val="361"/>
        </w:trPr>
        <w:tc>
          <w:tcPr>
            <w:tcW w:w="3762" w:type="dxa"/>
          </w:tcPr>
          <w:p w14:paraId="046B6818" w14:textId="77777777" w:rsidR="00260792" w:rsidRPr="00042D2A" w:rsidRDefault="00042D2A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12.00 – 13.30</w:t>
            </w:r>
          </w:p>
        </w:tc>
        <w:tc>
          <w:tcPr>
            <w:tcW w:w="5226" w:type="dxa"/>
          </w:tcPr>
          <w:p w14:paraId="27851FE3" w14:textId="77777777" w:rsidR="00260792" w:rsidRDefault="00042D2A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Lunch</w:t>
            </w:r>
          </w:p>
        </w:tc>
      </w:tr>
      <w:tr w:rsidR="00260792" w:rsidRPr="003D2E36" w14:paraId="7ED9B938" w14:textId="77777777" w:rsidTr="00E05B1E">
        <w:trPr>
          <w:trHeight w:val="361"/>
        </w:trPr>
        <w:tc>
          <w:tcPr>
            <w:tcW w:w="3762" w:type="dxa"/>
          </w:tcPr>
          <w:p w14:paraId="5B70D913" w14:textId="77777777" w:rsidR="00260792" w:rsidRPr="00042D2A" w:rsidRDefault="00042D2A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13.30 – 16.00</w:t>
            </w:r>
          </w:p>
        </w:tc>
        <w:tc>
          <w:tcPr>
            <w:tcW w:w="5226" w:type="dxa"/>
          </w:tcPr>
          <w:p w14:paraId="13449036" w14:textId="77777777" w:rsidR="00042D2A" w:rsidRDefault="00042D2A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Meeting with the PAWER Coordinators</w:t>
            </w:r>
          </w:p>
          <w:p w14:paraId="485D2715" w14:textId="77777777" w:rsidR="00042D2A" w:rsidRDefault="00042D2A" w:rsidP="00022F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8B124B3" w14:textId="77777777" w:rsidR="00260792" w:rsidRPr="00042D2A" w:rsidRDefault="00042D2A" w:rsidP="006821DD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042D2A">
              <w:rPr>
                <w:rFonts w:ascii="Times New Roman" w:hAnsi="Times New Roman" w:cs="Times New Roman"/>
                <w:sz w:val="24"/>
                <w:lang w:val="en-US"/>
              </w:rPr>
              <w:t>Final review of the comparative scheme</w:t>
            </w:r>
          </w:p>
        </w:tc>
      </w:tr>
    </w:tbl>
    <w:p w14:paraId="01A3A384" w14:textId="77777777" w:rsidR="00022F2D" w:rsidRDefault="00022F2D" w:rsidP="00022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DC4B054" w14:textId="77777777" w:rsidR="00714E89" w:rsidRPr="00042D2A" w:rsidRDefault="00022F2D" w:rsidP="00022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1</w:t>
      </w:r>
      <w:r w:rsidRPr="00714E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Regional Meeting</w:t>
      </w:r>
    </w:p>
    <w:sectPr w:rsidR="00714E89" w:rsidRPr="00042D2A" w:rsidSect="00EA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D38"/>
    <w:multiLevelType w:val="hybridMultilevel"/>
    <w:tmpl w:val="4E965632"/>
    <w:lvl w:ilvl="0" w:tplc="5FC6B5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1282"/>
    <w:multiLevelType w:val="hybridMultilevel"/>
    <w:tmpl w:val="41249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DA"/>
    <w:rsid w:val="00022F2D"/>
    <w:rsid w:val="00042D2A"/>
    <w:rsid w:val="0006237C"/>
    <w:rsid w:val="00094B67"/>
    <w:rsid w:val="00156028"/>
    <w:rsid w:val="002250F0"/>
    <w:rsid w:val="00260792"/>
    <w:rsid w:val="002A4BC5"/>
    <w:rsid w:val="0038677E"/>
    <w:rsid w:val="003D2E36"/>
    <w:rsid w:val="00435340"/>
    <w:rsid w:val="005D40C9"/>
    <w:rsid w:val="005F2A31"/>
    <w:rsid w:val="006821DD"/>
    <w:rsid w:val="00714E89"/>
    <w:rsid w:val="00767BE1"/>
    <w:rsid w:val="007A1823"/>
    <w:rsid w:val="007F78DA"/>
    <w:rsid w:val="00951D6C"/>
    <w:rsid w:val="009A51C2"/>
    <w:rsid w:val="00A2786E"/>
    <w:rsid w:val="00AE4CBE"/>
    <w:rsid w:val="00B432E7"/>
    <w:rsid w:val="00D24527"/>
    <w:rsid w:val="00D765E9"/>
    <w:rsid w:val="00D820E6"/>
    <w:rsid w:val="00E127D1"/>
    <w:rsid w:val="00E2311F"/>
    <w:rsid w:val="00E72614"/>
    <w:rsid w:val="00EA2EB4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FA3E"/>
  <w15:docId w15:val="{654633CF-E614-444F-96DF-082750E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8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2D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F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51A3-4B0B-4085-8C0E-CF806A37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Massimiliano D'innocenzo</cp:lastModifiedBy>
  <cp:revision>2</cp:revision>
  <cp:lastPrinted>2018-09-18T04:20:00Z</cp:lastPrinted>
  <dcterms:created xsi:type="dcterms:W3CDTF">2018-09-19T12:22:00Z</dcterms:created>
  <dcterms:modified xsi:type="dcterms:W3CDTF">2018-09-19T12:22:00Z</dcterms:modified>
</cp:coreProperties>
</file>